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 xml:space="preserve">DT: </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FRX/21/2122/0047</w:t>
      </w:r>
    </w:p>
    <w:p>
      <w:pPr>
        <w:rPr>
          <w:rFonts w:cs="Times New Roman"/>
          <w:b/>
          <w:bCs/>
          <w:sz w:val="24"/>
          <w:szCs w:val="24"/>
          <w:u w:val="single"/>
        </w:rPr>
      </w:pPr>
    </w:p>
    <w:p>
      <w:pPr>
        <w:pStyle w:val="ListParagraph"/>
        <w:rPr>
          <w:rFonts w:cs="Times New Roman"/>
          <w:b/>
          <w:sz w:val="24"/>
          <w:szCs w:val="24"/>
          <w:lang w:bidi="ar-SA"/>
        </w:rPr>
      </w:pPr>
      <w:r>
        <w:rPr>
          <w:rFonts w:cs="Times New Roman"/>
          <w:sz w:val="24"/>
          <w:szCs w:val="24"/>
        </w:rPr>
        <w:t xml:space="preserve">Sealed tenders are invited in </w:t>
      </w:r>
      <w:r>
        <w:rPr>
          <w:rFonts w:cs="Times New Roman"/>
          <w:b/>
          <w:bCs/>
          <w:sz w:val="24"/>
          <w:szCs w:val="24"/>
        </w:rPr>
        <w:t>two-bid system/OPEN, for</w:t>
      </w:r>
      <w:r>
        <w:rPr>
          <w:rFonts w:cs="Times New Roman"/>
          <w:sz w:val="24"/>
          <w:szCs w:val="24"/>
        </w:rPr>
        <w:t xml:space="preserve"> the work</w:t>
      </w:r>
      <w:r>
        <w:rPr>
          <w:rFonts w:cs="Times New Roman"/>
          <w:b/>
          <w:sz w:val="24"/>
          <w:szCs w:val="24"/>
          <w:lang w:bidi="ar-SA"/>
        </w:rPr>
        <w:t xml:space="preserve">.  Repairing of 02 </w:t>
      </w:r>
      <w:proofErr w:type="spellStart"/>
      <w:r>
        <w:rPr>
          <w:rFonts w:cs="Times New Roman"/>
          <w:b/>
          <w:sz w:val="24"/>
          <w:szCs w:val="24"/>
          <w:lang w:bidi="ar-SA"/>
        </w:rPr>
        <w:t>nos</w:t>
      </w:r>
      <w:proofErr w:type="spellEnd"/>
      <w:r>
        <w:rPr>
          <w:rFonts w:cs="Times New Roman"/>
          <w:b/>
          <w:sz w:val="24"/>
          <w:szCs w:val="24"/>
          <w:lang w:bidi="ar-SA"/>
        </w:rPr>
        <w:t xml:space="preserve"> motorized Door two </w:t>
      </w:r>
      <w:proofErr w:type="spellStart"/>
      <w:r>
        <w:rPr>
          <w:rFonts w:cs="Times New Roman"/>
          <w:b/>
          <w:sz w:val="24"/>
          <w:szCs w:val="24"/>
          <w:lang w:bidi="ar-SA"/>
        </w:rPr>
        <w:t>wesman</w:t>
      </w:r>
      <w:proofErr w:type="spellEnd"/>
      <w:r>
        <w:rPr>
          <w:rFonts w:cs="Times New Roman"/>
          <w:b/>
          <w:sz w:val="24"/>
          <w:szCs w:val="24"/>
          <w:lang w:bidi="ar-SA"/>
        </w:rPr>
        <w:t xml:space="preserve"> oven in TRM division New Block- 3, NTB (With Supply of Material).</w:t>
      </w:r>
      <w:r>
        <w:rPr>
          <w:sz w:val="24"/>
          <w:szCs w:val="24"/>
        </w:rPr>
        <w:t xml:space="preserve"> per Annexure – I (scope of work</w:t>
      </w:r>
      <w:proofErr w:type="gramStart"/>
      <w:r>
        <w:rPr>
          <w:sz w:val="24"/>
          <w:szCs w:val="24"/>
        </w:rPr>
        <w:t>),  ,</w:t>
      </w:r>
      <w:proofErr w:type="gramEnd"/>
      <w:r>
        <w:rPr>
          <w:sz w:val="24"/>
          <w:szCs w:val="24"/>
        </w:rPr>
        <w:t>Schedule of rates(Annexure-II),General terms &amp; condition (Annexure III), statutory clauses &amp; Instruction to contractor (Annexure IV), ),Declaration by Contractors (Annexure V),Force Majeure Clause and Risk and Cost option (Annexure VI).</w:t>
      </w:r>
    </w:p>
    <w:p>
      <w:pPr>
        <w:rPr>
          <w:rFonts w:cs="Times New Roman"/>
          <w:sz w:val="24"/>
          <w:szCs w:val="24"/>
        </w:rPr>
      </w:pPr>
    </w:p>
    <w:p>
      <w:pPr>
        <w:jc w:val="both"/>
        <w:rPr>
          <w:rFonts w:cs="Times New Roman"/>
          <w:sz w:val="24"/>
          <w:szCs w:val="24"/>
        </w:rPr>
      </w:pPr>
    </w:p>
    <w:p>
      <w:pPr>
        <w:jc w:val="both"/>
        <w:rPr>
          <w:rFonts w:cs="Times New Roman"/>
          <w:sz w:val="24"/>
          <w:szCs w:val="24"/>
        </w:rPr>
      </w:pPr>
      <w:r>
        <w:rPr>
          <w:rFonts w:cs="Times New Roman"/>
          <w:b/>
          <w:bCs/>
          <w:sz w:val="24"/>
          <w:szCs w:val="24"/>
        </w:rPr>
        <w:t xml:space="preserve"> 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w:t>
      </w:r>
      <w:r>
        <w:rPr>
          <w:rFonts w:cs="Times New Roman"/>
          <w:b/>
          <w:bCs/>
          <w:sz w:val="24"/>
          <w:szCs w:val="24"/>
          <w:u w:val="single"/>
        </w:rPr>
        <w:t>21/02/2022</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proofErr w:type="gramStart"/>
      <w:r>
        <w:rPr>
          <w:rFonts w:cs="Times New Roman"/>
          <w:sz w:val="24"/>
          <w:szCs w:val="24"/>
        </w:rPr>
        <w:t xml:space="preserve">: </w:t>
      </w:r>
      <w:r>
        <w:rPr>
          <w:rFonts w:cs="Times New Roman"/>
          <w:sz w:val="24"/>
          <w:szCs w:val="24"/>
        </w:rPr>
        <w:t>:</w:t>
      </w:r>
      <w:proofErr w:type="gramEnd"/>
      <w:r>
        <w:rPr>
          <w:rFonts w:cs="Times New Roman"/>
          <w:sz w:val="24"/>
          <w:szCs w:val="24"/>
        </w:rPr>
        <w:t xml:space="preserve"> </w:t>
      </w:r>
      <w:r>
        <w:rPr>
          <w:rFonts w:cs="Times New Roman"/>
          <w:b/>
          <w:bCs/>
          <w:sz w:val="24"/>
          <w:szCs w:val="24"/>
          <w:u w:val="single"/>
        </w:rPr>
        <w:t>21/02/2022</w:t>
      </w:r>
      <w:r>
        <w:rPr>
          <w:rFonts w:cs="Times New Roman"/>
          <w:sz w:val="24"/>
          <w:szCs w:val="24"/>
        </w:rPr>
        <w:t xml:space="preserve"> </w:t>
      </w:r>
      <w:r>
        <w:rPr>
          <w:rFonts w:cs="Times New Roman"/>
          <w:sz w:val="24"/>
          <w:szCs w:val="24"/>
        </w:rPr>
        <w:t>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3). Contract Period:  60 DAYS from</w:t>
      </w:r>
      <w:r>
        <w:rPr>
          <w:rFonts w:cs="Times New Roman"/>
          <w:sz w:val="24"/>
          <w:szCs w:val="24"/>
        </w:rPr>
        <w:t xml:space="preserve"> the date of issue of work order</w:t>
      </w:r>
      <w:r>
        <w:rPr>
          <w:rFonts w:cs="Times New Roman"/>
          <w:b/>
          <w:bCs/>
          <w:sz w:val="24"/>
          <w:szCs w:val="24"/>
        </w:rPr>
        <w:t xml:space="preserve">.                                                                                         </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w:t>
      </w:r>
      <w:r>
        <w:rPr>
          <w:b/>
          <w:bCs/>
          <w:sz w:val="24"/>
          <w:szCs w:val="24"/>
        </w:rPr>
        <w:t xml:space="preserve"> </w:t>
      </w:r>
      <w:r>
        <w:rPr>
          <w:rFonts w:cs="Times New Roman"/>
          <w:b/>
          <w:sz w:val="24"/>
          <w:szCs w:val="24"/>
          <w:lang w:bidi="ar-SA"/>
        </w:rPr>
        <w:t xml:space="preserve">Repairing of 02 </w:t>
      </w:r>
      <w:proofErr w:type="spellStart"/>
      <w:r>
        <w:rPr>
          <w:rFonts w:cs="Times New Roman"/>
          <w:b/>
          <w:sz w:val="24"/>
          <w:szCs w:val="24"/>
          <w:lang w:bidi="ar-SA"/>
        </w:rPr>
        <w:t>nos</w:t>
      </w:r>
      <w:proofErr w:type="spellEnd"/>
      <w:r>
        <w:rPr>
          <w:rFonts w:cs="Times New Roman"/>
          <w:b/>
          <w:sz w:val="24"/>
          <w:szCs w:val="24"/>
          <w:lang w:bidi="ar-SA"/>
        </w:rPr>
        <w:t xml:space="preserve"> motorized Door two </w:t>
      </w:r>
      <w:proofErr w:type="spellStart"/>
      <w:r>
        <w:rPr>
          <w:rFonts w:cs="Times New Roman"/>
          <w:b/>
          <w:sz w:val="24"/>
          <w:szCs w:val="24"/>
          <w:lang w:bidi="ar-SA"/>
        </w:rPr>
        <w:t>wesman</w:t>
      </w:r>
      <w:proofErr w:type="spellEnd"/>
      <w:r>
        <w:rPr>
          <w:rFonts w:cs="Times New Roman"/>
          <w:b/>
          <w:sz w:val="24"/>
          <w:szCs w:val="24"/>
          <w:lang w:bidi="ar-SA"/>
        </w:rPr>
        <w:t xml:space="preserve"> oven in TRM division New Block- 3, NTB (With Supply of Material).</w:t>
      </w:r>
      <w:r>
        <w:rPr>
          <w:rFonts w:cs="Times New Roman"/>
          <w:b/>
          <w:sz w:val="22"/>
          <w:szCs w:val="22"/>
          <w:lang w:bidi="ar-SA"/>
        </w:rPr>
        <w:t xml:space="preserve"> </w:t>
      </w:r>
      <w:r>
        <w:rPr>
          <w:rFonts w:cs="Times New Roman"/>
          <w:b/>
          <w:sz w:val="24"/>
          <w:szCs w:val="24"/>
          <w:lang w:bidi="ar-SA"/>
        </w:rPr>
        <w:t>d</w:t>
      </w:r>
      <w:r>
        <w:rPr>
          <w:rFonts w:cs="Times New Roman"/>
          <w:sz w:val="24"/>
          <w:szCs w:val="24"/>
        </w:rPr>
        <w:t>etailed scope of work as per Annexure –I (Scope of work) in BL-III.</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r>
        <w:rPr>
          <w:rFonts w:cs="Times New Roman"/>
          <w:sz w:val="24"/>
          <w:szCs w:val="24"/>
        </w:rPr>
        <w:t>.</w:t>
      </w:r>
    </w:p>
    <w:p>
      <w:pPr>
        <w:jc w:val="both"/>
        <w:rPr>
          <w:rFonts w:cs="Times New Roman"/>
          <w:sz w:val="24"/>
          <w:szCs w:val="24"/>
        </w:rPr>
      </w:pPr>
    </w:p>
    <w:p>
      <w:pPr>
        <w:pStyle w:val="Default"/>
        <w:rPr>
          <w:rFonts w:ascii="Times New Roman" w:hAnsi="Times New Roman" w:cs="Times New Roman"/>
          <w:b/>
          <w:bCs/>
          <w:sz w:val="28"/>
          <w:szCs w:val="28"/>
        </w:rPr>
      </w:pPr>
      <w:r>
        <w:rPr>
          <w:rFonts w:ascii="Times New Roman" w:hAnsi="Times New Roman" w:cs="Times New Roman"/>
          <w:b/>
          <w:bCs/>
        </w:rPr>
        <w:t xml:space="preserve">6). EARNEST MONEY DEPOSIT – </w:t>
      </w:r>
      <w:proofErr w:type="spellStart"/>
      <w:r>
        <w:rPr>
          <w:rFonts w:ascii="Times New Roman" w:hAnsi="Times New Roman" w:cs="Times New Roman"/>
          <w:b/>
          <w:bCs/>
          <w:sz w:val="28"/>
          <w:szCs w:val="28"/>
        </w:rPr>
        <w:t>Rs</w:t>
      </w:r>
      <w:proofErr w:type="spellEnd"/>
      <w:r>
        <w:rPr>
          <w:rFonts w:ascii="Times New Roman" w:hAnsi="Times New Roman" w:cs="Times New Roman"/>
          <w:b/>
          <w:bCs/>
          <w:sz w:val="28"/>
          <w:szCs w:val="28"/>
        </w:rPr>
        <w:t xml:space="preserve"> 8237/- is to be deposited as EMD.</w:t>
      </w:r>
      <w:r>
        <w:rPr>
          <w:rFonts w:ascii="Times New Roman" w:hAnsi="Times New Roman" w:cs="Times New Roman"/>
          <w:sz w:val="28"/>
          <w:szCs w:val="28"/>
        </w:rPr>
        <w:t xml:space="preserve"> </w:t>
      </w:r>
      <w:r>
        <w:rPr>
          <w:rFonts w:ascii="Times New Roman" w:hAnsi="Times New Roman" w:cs="Times New Roman"/>
          <w:b/>
          <w:bCs/>
          <w:sz w:val="28"/>
          <w:szCs w:val="28"/>
        </w:rPr>
        <w:t>MSMEs are NOT exempted from payment of EMD.</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  The maximum value of EMD as well as one time </w:t>
      </w:r>
      <w:proofErr w:type="gramStart"/>
      <w:r>
        <w:rPr>
          <w:rFonts w:cs="Times New Roman"/>
          <w:bCs/>
          <w:sz w:val="24"/>
          <w:szCs w:val="24"/>
        </w:rPr>
        <w:t>EMD  in</w:t>
      </w:r>
      <w:proofErr w:type="gramEnd"/>
      <w:r>
        <w:rPr>
          <w:rFonts w:cs="Times New Roman"/>
          <w:bCs/>
          <w:sz w:val="24"/>
          <w:szCs w:val="24"/>
        </w:rPr>
        <w:t xml:space="preserve"> a unit will be RS 5 LAKHS.</w:t>
      </w:r>
    </w:p>
    <w:p>
      <w:pPr>
        <w:rPr>
          <w:rFonts w:cs="Times New Roman"/>
          <w:bCs/>
          <w:sz w:val="24"/>
          <w:szCs w:val="24"/>
        </w:rPr>
      </w:pPr>
    </w:p>
    <w:p>
      <w:pPr>
        <w:rPr>
          <w:rFonts w:cs="Times New Roman"/>
          <w:bCs/>
          <w:sz w:val="24"/>
          <w:szCs w:val="24"/>
        </w:rPr>
      </w:pPr>
      <w:r>
        <w:rPr>
          <w:rFonts w:cs="Times New Roman"/>
          <w:bCs/>
          <w:sz w:val="24"/>
          <w:szCs w:val="24"/>
        </w:rPr>
        <w:t xml:space="preserve">iv)The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 xml:space="preserve">“Online e-payment” facility through SB-collect is available on intranet </w:t>
      </w:r>
      <w:r>
        <w:rPr>
          <w:rFonts w:cs="Times New Roman"/>
          <w:bCs/>
          <w:sz w:val="24"/>
          <w:szCs w:val="24"/>
        </w:rPr>
        <w:lastRenderedPageBreak/>
        <w:t>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w:t>
      </w:r>
      <w:r>
        <w:rPr>
          <w:rFonts w:ascii="Times New Roman" w:hAnsi="Times New Roman" w:cs="Times New Roman"/>
          <w:b/>
          <w:bCs/>
          <w:u w:val="single"/>
        </w:rPr>
        <w:t>. Tender received without remittance of EMD will not be considered</w:t>
      </w:r>
      <w:r>
        <w:rPr>
          <w:rFonts w:ascii="Times New Roman" w:hAnsi="Times New Roman" w:cs="Times New Roman"/>
          <w:b/>
          <w:bCs/>
        </w:rPr>
        <w:t>.</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lastRenderedPageBreak/>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w:t>
      </w:r>
      <w:proofErr w:type="gramStart"/>
      <w:r>
        <w:rPr>
          <w:rFonts w:ascii="Times New Roman" w:hAnsi="Times New Roman" w:cs="Times New Roman"/>
          <w:color w:val="auto"/>
        </w:rPr>
        <w:t>contract,</w:t>
      </w:r>
      <w:r>
        <w:rPr>
          <w:rFonts w:ascii="Times New Roman" w:hAnsi="Times New Roman" w:cs="Times New Roman"/>
          <w:b/>
          <w:bCs/>
          <w:color w:val="auto"/>
        </w:rPr>
        <w:t xml:space="preserve"> </w:t>
      </w:r>
      <w:r>
        <w:rPr>
          <w:rFonts w:ascii="Times New Roman" w:hAnsi="Times New Roman" w:cs="Times New Roman"/>
          <w:color w:val="auto"/>
        </w:rPr>
        <w:t xml:space="preserve"> Contractor</w:t>
      </w:r>
      <w:proofErr w:type="gramEnd"/>
      <w:r>
        <w:rPr>
          <w:rFonts w:ascii="Times New Roman" w:hAnsi="Times New Roman" w:cs="Times New Roman"/>
          <w:color w:val="auto"/>
        </w:rPr>
        <w:t>,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rPr>
          <w:rFonts w:ascii="Times New Roman" w:hAnsi="Times New Roman" w:cs="Times New Roman"/>
        </w:rPr>
      </w:pP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rPr>
          <w:sz w:val="24"/>
          <w:szCs w:val="24"/>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w:t>
      </w:r>
      <w:r>
        <w:rPr>
          <w:sz w:val="24"/>
          <w:szCs w:val="24"/>
        </w:rPr>
        <w:t>per Annexure – I (scope of work),  ,Schedule of rates(Annexure-II),General terms &amp; condition (Annexure III), statutory clauses &amp; Instruction to contractor (Annexure IV), ),Declaration by Contractors (Annexure V),Force Majeure Clause and Risk and Cost option (Annexure VI).</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Tenderer should indicate Enquiry No., Name of the work, and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11. Terms of Payment:</w:t>
      </w:r>
    </w:p>
    <w:p>
      <w:pPr>
        <w:jc w:val="both"/>
        <w:rPr>
          <w:rFonts w:cs="Times New Roman"/>
          <w:b/>
          <w:sz w:val="24"/>
          <w:szCs w:val="24"/>
        </w:rPr>
      </w:pPr>
      <w:proofErr w:type="spellStart"/>
      <w:proofErr w:type="gramStart"/>
      <w:r>
        <w:rPr>
          <w:rFonts w:cs="Times New Roman"/>
          <w:b/>
          <w:sz w:val="24"/>
          <w:szCs w:val="24"/>
        </w:rPr>
        <w:t>i</w:t>
      </w:r>
      <w:proofErr w:type="spellEnd"/>
      <w:r>
        <w:rPr>
          <w:rFonts w:cs="Times New Roman"/>
          <w:b/>
          <w:sz w:val="24"/>
          <w:szCs w:val="24"/>
        </w:rPr>
        <w:t>)</w:t>
      </w:r>
      <w:r>
        <w:rPr>
          <w:rFonts w:cs="Times New Roman"/>
          <w:sz w:val="24"/>
          <w:szCs w:val="24"/>
        </w:rPr>
        <w:t xml:space="preserve"> </w:t>
      </w:r>
      <w:r>
        <w:rPr>
          <w:rFonts w:cs="Times New Roman"/>
          <w:bCs/>
          <w:sz w:val="24"/>
          <w:szCs w:val="24"/>
        </w:rPr>
        <w:t>)</w:t>
      </w:r>
      <w:proofErr w:type="gramEnd"/>
      <w:r>
        <w:rPr>
          <w:rFonts w:cs="Times New Roman"/>
          <w:bCs/>
          <w:sz w:val="24"/>
          <w:szCs w:val="24"/>
        </w:rPr>
        <w:t xml:space="preserve"> </w:t>
      </w:r>
      <w:r>
        <w:rPr>
          <w:rFonts w:cs="Times New Roman"/>
          <w:b/>
          <w:bCs/>
          <w:sz w:val="24"/>
          <w:szCs w:val="24"/>
          <w:u w:val="single"/>
        </w:rPr>
        <w:t xml:space="preserve">The Payment shall be made only after the successful completion of work in all respects &amp; submission of final bill.  Payment of final bill shall be made within 60 days from the date of </w:t>
      </w:r>
      <w:r>
        <w:rPr>
          <w:rFonts w:cs="Times New Roman"/>
          <w:b/>
          <w:bCs/>
          <w:sz w:val="24"/>
          <w:szCs w:val="24"/>
          <w:u w:val="single"/>
        </w:rPr>
        <w:lastRenderedPageBreak/>
        <w:t>submission of bills (measurement book) by the contractor, meeting all formalities and duly verified by DY.MGR (FRX).</w:t>
      </w:r>
    </w:p>
    <w:p>
      <w:pPr>
        <w:jc w:val="both"/>
        <w:rPr>
          <w:rFonts w:cs="Times New Roman"/>
          <w:b/>
          <w:sz w:val="24"/>
          <w:szCs w:val="24"/>
        </w:rPr>
      </w:pPr>
    </w:p>
    <w:p>
      <w:pPr>
        <w:jc w:val="both"/>
        <w:rPr>
          <w:rFonts w:cs="Times New Roman"/>
          <w:sz w:val="24"/>
          <w:szCs w:val="24"/>
        </w:rPr>
      </w:pPr>
      <w:r>
        <w:rPr>
          <w:rFonts w:cs="Times New Roman"/>
          <w:b/>
          <w:sz w:val="24"/>
          <w:szCs w:val="24"/>
        </w:rPr>
        <w:t>ii)</w:t>
      </w:r>
      <w:r>
        <w:rPr>
          <w:rFonts w:cs="Times New Roman"/>
          <w:sz w:val="24"/>
          <w:szCs w:val="24"/>
        </w:rPr>
        <w:t xml:space="preserve"> </w:t>
      </w:r>
      <w:r>
        <w:rPr>
          <w:rFonts w:cs="Times New Roman"/>
          <w:b/>
          <w:bCs/>
          <w:sz w:val="24"/>
          <w:szCs w:val="24"/>
          <w:u w:val="single"/>
        </w:rPr>
        <w:t xml:space="preserve">Income tax/ </w:t>
      </w:r>
      <w:proofErr w:type="gramStart"/>
      <w:r>
        <w:rPr>
          <w:rFonts w:cs="Times New Roman"/>
          <w:b/>
          <w:bCs/>
          <w:sz w:val="24"/>
          <w:szCs w:val="24"/>
          <w:u w:val="single"/>
        </w:rPr>
        <w:t>GST  will</w:t>
      </w:r>
      <w:proofErr w:type="gramEnd"/>
      <w:r>
        <w:rPr>
          <w:rFonts w:cs="Times New Roman"/>
          <w:b/>
          <w:bCs/>
          <w:sz w:val="24"/>
          <w:szCs w:val="24"/>
          <w:u w:val="single"/>
        </w:rPr>
        <w:t xml:space="preserve"> be deducted from the bills as applicable.</w:t>
      </w:r>
    </w:p>
    <w:p>
      <w:pPr>
        <w:jc w:val="both"/>
        <w:rPr>
          <w:rFonts w:cs="Times New Roman"/>
          <w:sz w:val="24"/>
          <w:szCs w:val="24"/>
        </w:rPr>
      </w:pPr>
    </w:p>
    <w:p>
      <w:pPr>
        <w:jc w:val="both"/>
        <w:rPr>
          <w:rFonts w:cs="Times New Roman"/>
          <w:sz w:val="24"/>
          <w:szCs w:val="24"/>
        </w:rPr>
      </w:pPr>
      <w:r>
        <w:rPr>
          <w:rFonts w:cs="Times New Roman"/>
          <w:sz w:val="24"/>
          <w:szCs w:val="24"/>
        </w:rPr>
        <w:t>iii)</w:t>
      </w:r>
      <w:r>
        <w:rPr>
          <w:rFonts w:cs="Times New Roman"/>
          <w:b/>
          <w:bCs/>
          <w:sz w:val="24"/>
          <w:szCs w:val="24"/>
        </w:rPr>
        <w:t xml:space="preserve"> PENALITY CLOUSE: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value. GST will be charged extra.</w:t>
      </w:r>
    </w:p>
    <w:p>
      <w:pPr>
        <w:jc w:val="both"/>
        <w:rPr>
          <w:rFonts w:cs="Times New Roman"/>
          <w:sz w:val="24"/>
          <w:szCs w:val="24"/>
        </w:rPr>
      </w:pPr>
    </w:p>
    <w:p>
      <w:pPr>
        <w:jc w:val="both"/>
        <w:rPr>
          <w:rFonts w:cs="Times New Roman"/>
          <w:b/>
          <w:bCs/>
          <w:sz w:val="24"/>
          <w:szCs w:val="24"/>
        </w:rPr>
      </w:pPr>
      <w:r>
        <w:rPr>
          <w:rFonts w:cs="Times New Roman"/>
          <w:b/>
          <w:bCs/>
          <w:sz w:val="24"/>
          <w:szCs w:val="24"/>
        </w:rPr>
        <w:t>12.</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b/>
          <w:sz w:val="24"/>
          <w:szCs w:val="24"/>
          <w:u w:val="single"/>
        </w:rPr>
      </w:pPr>
    </w:p>
    <w:p>
      <w:pPr>
        <w:jc w:val="both"/>
        <w:rPr>
          <w:rFonts w:cs="Times New Roman"/>
          <w:b/>
          <w:sz w:val="24"/>
          <w:szCs w:val="24"/>
          <w:u w:val="single"/>
        </w:rPr>
      </w:pPr>
    </w:p>
    <w:p>
      <w:pPr>
        <w:jc w:val="both"/>
        <w:rPr>
          <w:rFonts w:cs="Times New Roman"/>
          <w:b/>
          <w:bCs/>
          <w:sz w:val="24"/>
          <w:szCs w:val="24"/>
        </w:rPr>
      </w:pPr>
      <w:proofErr w:type="gramStart"/>
      <w:r>
        <w:rPr>
          <w:rFonts w:cs="Times New Roman"/>
          <w:b/>
          <w:sz w:val="24"/>
          <w:szCs w:val="24"/>
          <w:u w:val="single"/>
        </w:rPr>
        <w:t>13</w:t>
      </w:r>
      <w:r>
        <w:rPr>
          <w:rFonts w:cs="Times New Roman"/>
          <w:b/>
          <w:bCs/>
          <w:sz w:val="24"/>
          <w:szCs w:val="24"/>
          <w:u w:val="single"/>
        </w:rPr>
        <w:t>).QUALIFYING</w:t>
      </w:r>
      <w:proofErr w:type="gramEnd"/>
      <w:r>
        <w:rPr>
          <w:rFonts w:cs="Times New Roman"/>
          <w:b/>
          <w:bCs/>
          <w:sz w:val="24"/>
          <w:szCs w:val="24"/>
          <w:u w:val="single"/>
        </w:rPr>
        <w:t xml:space="preserve"> REQUIREMENTS OF THE BIDDERS.</w:t>
      </w:r>
    </w:p>
    <w:p>
      <w:pPr>
        <w:jc w:val="both"/>
        <w:rPr>
          <w:rFonts w:cs="Times New Roman"/>
          <w:b/>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 (</w:t>
      </w:r>
      <w:proofErr w:type="spellStart"/>
      <w:r>
        <w:rPr>
          <w:rFonts w:cs="Times New Roman"/>
          <w:b/>
          <w:sz w:val="24"/>
          <w:szCs w:val="24"/>
          <w:u w:val="single"/>
        </w:rPr>
        <w:t>upto</w:t>
      </w:r>
      <w:proofErr w:type="spellEnd"/>
      <w:r>
        <w:rPr>
          <w:rFonts w:cs="Times New Roman"/>
          <w:b/>
          <w:sz w:val="24"/>
          <w:szCs w:val="24"/>
          <w:u w:val="single"/>
        </w:rPr>
        <w:t xml:space="preserve"> </w:t>
      </w:r>
      <w:proofErr w:type="gramStart"/>
      <w:r>
        <w:rPr>
          <w:rFonts w:cs="Times New Roman"/>
          <w:b/>
          <w:sz w:val="24"/>
          <w:szCs w:val="24"/>
          <w:u w:val="single"/>
        </w:rPr>
        <w:t>2021</w:t>
      </w:r>
      <w:bookmarkStart w:id="0" w:name="_GoBack"/>
      <w:bookmarkEnd w:id="0"/>
      <w:r>
        <w:rPr>
          <w:rFonts w:cs="Times New Roman"/>
          <w:b/>
          <w:sz w:val="24"/>
          <w:szCs w:val="24"/>
          <w:u w:val="single"/>
        </w:rPr>
        <w:t xml:space="preserve"> )</w:t>
      </w:r>
      <w:proofErr w:type="gramEnd"/>
      <w:r>
        <w:rPr>
          <w:rFonts w:cs="Times New Roman"/>
          <w:bCs/>
          <w:sz w:val="24"/>
          <w:szCs w:val="24"/>
        </w:rPr>
        <w:t xml:space="preserve"> of previous year , should be at least </w:t>
      </w:r>
      <w:proofErr w:type="spellStart"/>
      <w:r>
        <w:rPr>
          <w:rFonts w:cs="Times New Roman"/>
          <w:b/>
          <w:sz w:val="24"/>
          <w:szCs w:val="24"/>
        </w:rPr>
        <w:t>Rs</w:t>
      </w:r>
      <w:proofErr w:type="spellEnd"/>
      <w:r>
        <w:rPr>
          <w:rFonts w:cs="Times New Roman"/>
          <w:b/>
          <w:sz w:val="24"/>
          <w:szCs w:val="24"/>
        </w:rPr>
        <w:t xml:space="preserve">  1 .23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(30/11/2021)</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
          <w:sz w:val="24"/>
          <w:szCs w:val="24"/>
          <w:u w:val="single"/>
        </w:rPr>
        <w:t xml:space="preserve"> 3.29</w:t>
      </w:r>
      <w:r>
        <w:rPr>
          <w:rFonts w:cs="Times New Roman"/>
          <w:bCs/>
          <w:sz w:val="24"/>
          <w:szCs w:val="24"/>
        </w:rPr>
        <w:t xml:space="preserve"> </w:t>
      </w:r>
      <w:r>
        <w:rPr>
          <w:rFonts w:cs="Times New Roman"/>
          <w:b/>
          <w:sz w:val="24"/>
          <w:szCs w:val="24"/>
        </w:rPr>
        <w:t>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r>
        <w:rPr>
          <w:rFonts w:cs="Times New Roman"/>
          <w:b/>
          <w:sz w:val="24"/>
          <w:szCs w:val="24"/>
        </w:rPr>
        <w:t>Rs</w:t>
      </w:r>
      <w:r>
        <w:rPr>
          <w:rFonts w:cs="Times New Roman"/>
          <w:b/>
          <w:sz w:val="24"/>
          <w:szCs w:val="24"/>
          <w:u w:val="single"/>
        </w:rPr>
        <w:t>.2.05 lacs</w:t>
      </w:r>
      <w:r>
        <w:rPr>
          <w:rFonts w:cs="Times New Roman"/>
          <w:bCs/>
          <w:sz w:val="24"/>
          <w:szCs w:val="24"/>
        </w:rPr>
        <w:t xml:space="preserve">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r>
        <w:rPr>
          <w:rFonts w:cs="Times New Roman"/>
          <w:b/>
          <w:sz w:val="24"/>
          <w:szCs w:val="24"/>
        </w:rPr>
        <w:t>Rs</w:t>
      </w:r>
      <w:r>
        <w:rPr>
          <w:rFonts w:cs="Times New Roman"/>
          <w:bCs/>
          <w:sz w:val="24"/>
          <w:szCs w:val="24"/>
          <w:u w:val="single"/>
        </w:rPr>
        <w:t>.</w:t>
      </w:r>
      <w:r>
        <w:rPr>
          <w:rFonts w:cs="Times New Roman"/>
          <w:b/>
          <w:sz w:val="24"/>
          <w:szCs w:val="24"/>
          <w:u w:val="single"/>
        </w:rPr>
        <w:t>1.64 lacs</w:t>
      </w:r>
      <w:r>
        <w:rPr>
          <w:rFonts w:cs="Times New Roman"/>
          <w:bCs/>
          <w:sz w:val="24"/>
          <w:szCs w:val="24"/>
        </w:rPr>
        <w:t xml:space="preserve">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
          <w:bCs/>
          <w:sz w:val="24"/>
          <w:szCs w:val="24"/>
        </w:rPr>
      </w:pPr>
    </w:p>
    <w:p>
      <w:pPr>
        <w:jc w:val="both"/>
        <w:rPr>
          <w:rFonts w:cs="Times New Roman"/>
          <w:b/>
          <w:sz w:val="24"/>
          <w:szCs w:val="24"/>
          <w:u w:val="single"/>
        </w:rPr>
      </w:pPr>
      <w:r>
        <w:rPr>
          <w:rFonts w:cs="Times New Roman"/>
          <w:b/>
          <w:bCs/>
          <w:sz w:val="24"/>
          <w:szCs w:val="24"/>
          <w:u w:val="single"/>
        </w:rPr>
        <w:t>Satisfactory work completion report to be submitted along with relevant work order copy in techno commercial offer otherwise offer will not be considered.</w:t>
      </w:r>
      <w:r>
        <w:rPr>
          <w:rFonts w:cs="Times New Roman"/>
          <w:bCs/>
          <w:sz w:val="24"/>
          <w:szCs w:val="24"/>
        </w:rPr>
        <w:t xml:space="preserve"> </w:t>
      </w:r>
      <w:r>
        <w:rPr>
          <w:rFonts w:cs="Times New Roman"/>
          <w:b/>
          <w:sz w:val="24"/>
          <w:szCs w:val="24"/>
          <w:u w:val="single"/>
        </w:rPr>
        <w:t xml:space="preserve">Experience of Private Sector </w:t>
      </w:r>
      <w:proofErr w:type="gramStart"/>
      <w:r>
        <w:rPr>
          <w:rFonts w:cs="Times New Roman"/>
          <w:b/>
          <w:sz w:val="24"/>
          <w:szCs w:val="24"/>
          <w:u w:val="single"/>
        </w:rPr>
        <w:t>should  be</w:t>
      </w:r>
      <w:proofErr w:type="gramEnd"/>
      <w:r>
        <w:rPr>
          <w:rFonts w:cs="Times New Roman"/>
          <w:b/>
          <w:sz w:val="24"/>
          <w:szCs w:val="24"/>
          <w:u w:val="single"/>
        </w:rPr>
        <w:t xml:space="preserve"> not Acceptable.</w:t>
      </w:r>
    </w:p>
    <w:p>
      <w:pPr>
        <w:jc w:val="both"/>
        <w:rPr>
          <w:rFonts w:cs="Times New Roman"/>
          <w:b/>
          <w:sz w:val="24"/>
          <w:szCs w:val="24"/>
          <w:u w:val="single"/>
        </w:rPr>
      </w:pPr>
    </w:p>
    <w:p>
      <w:pPr>
        <w:jc w:val="both"/>
        <w:rPr>
          <w:rFonts w:cs="Times New Roman"/>
          <w:b/>
          <w:bCs/>
          <w:sz w:val="24"/>
          <w:szCs w:val="24"/>
          <w:u w:val="single"/>
        </w:rPr>
      </w:pPr>
    </w:p>
    <w:p>
      <w:pPr>
        <w:jc w:val="both"/>
        <w:rPr>
          <w:rFonts w:cs="Times New Roman"/>
          <w:b/>
          <w:bCs/>
          <w:sz w:val="24"/>
          <w:szCs w:val="24"/>
          <w:u w:val="single"/>
        </w:rPr>
      </w:pPr>
      <w:r>
        <w:rPr>
          <w:rFonts w:cs="Times New Roman"/>
          <w:b/>
          <w:bCs/>
          <w:sz w:val="24"/>
          <w:szCs w:val="24"/>
          <w:u w:val="single"/>
        </w:rPr>
        <w:t xml:space="preserve">Similar work: </w:t>
      </w:r>
      <w:r>
        <w:rPr>
          <w:b/>
          <w:bCs/>
          <w:sz w:val="24"/>
          <w:szCs w:val="24"/>
          <w:u w:val="single"/>
        </w:rPr>
        <w:t xml:space="preserve">REPAIRING OF OVEN OR  </w:t>
      </w:r>
      <w:r>
        <w:rPr>
          <w:rFonts w:cs="Times New Roman"/>
          <w:b/>
          <w:bCs/>
          <w:sz w:val="24"/>
          <w:szCs w:val="24"/>
          <w:u w:val="single"/>
        </w:rPr>
        <w:t xml:space="preserve"> </w:t>
      </w:r>
      <w:r>
        <w:rPr>
          <w:b/>
          <w:bCs/>
          <w:sz w:val="24"/>
          <w:szCs w:val="24"/>
          <w:u w:val="single"/>
        </w:rPr>
        <w:t xml:space="preserve">REPAIRING AND REPLACEMENT OF ANY MACHINE in </w:t>
      </w:r>
      <w:r>
        <w:rPr>
          <w:rFonts w:cs="Times New Roman"/>
          <w:b/>
          <w:bCs/>
          <w:sz w:val="24"/>
          <w:szCs w:val="24"/>
          <w:u w:val="single"/>
        </w:rPr>
        <w:t xml:space="preserve">central Govt./ PSU/State government/ semi-government </w:t>
      </w:r>
      <w:proofErr w:type="gramStart"/>
      <w:r>
        <w:rPr>
          <w:rFonts w:cs="Times New Roman"/>
          <w:b/>
          <w:bCs/>
          <w:sz w:val="24"/>
          <w:szCs w:val="24"/>
          <w:u w:val="single"/>
        </w:rPr>
        <w:t>organization .</w:t>
      </w:r>
      <w:proofErr w:type="gramEnd"/>
    </w:p>
    <w:p>
      <w:pPr>
        <w:jc w:val="both"/>
        <w:rPr>
          <w:rFonts w:cs="Times New Roman"/>
          <w:b/>
          <w:sz w:val="24"/>
          <w:szCs w:val="24"/>
          <w:u w:val="single"/>
        </w:rPr>
      </w:pPr>
    </w:p>
    <w:p>
      <w:pPr>
        <w:jc w:val="both"/>
        <w:rPr>
          <w:rFonts w:cs="Times New Roman"/>
          <w:b/>
          <w:sz w:val="24"/>
          <w:szCs w:val="24"/>
          <w:u w:val="single"/>
        </w:rPr>
      </w:pPr>
    </w:p>
    <w:p>
      <w:pPr>
        <w:jc w:val="both"/>
        <w:rPr>
          <w:rFonts w:cs="Times New Roman"/>
          <w:b/>
          <w:sz w:val="24"/>
          <w:szCs w:val="24"/>
          <w:u w:val="single"/>
        </w:rPr>
      </w:pPr>
      <w:r>
        <w:rPr>
          <w:rFonts w:cs="Times New Roman"/>
          <w:b/>
          <w:sz w:val="24"/>
          <w:szCs w:val="24"/>
          <w:u w:val="single"/>
        </w:rPr>
        <w:t>5.</w:t>
      </w:r>
      <w:r>
        <w:rPr>
          <w:rFonts w:cs="Times New Roman"/>
          <w:b/>
          <w:bCs/>
          <w:sz w:val="24"/>
          <w:szCs w:val="24"/>
          <w:u w:val="single"/>
        </w:rPr>
        <w:t xml:space="preserve"> The work is </w:t>
      </w:r>
      <w:proofErr w:type="gramStart"/>
      <w:r>
        <w:rPr>
          <w:rFonts w:cs="Times New Roman"/>
          <w:b/>
          <w:bCs/>
          <w:sz w:val="24"/>
          <w:szCs w:val="24"/>
          <w:u w:val="single"/>
        </w:rPr>
        <w:t>indivisible ,</w:t>
      </w:r>
      <w:proofErr w:type="gramEnd"/>
      <w:r>
        <w:rPr>
          <w:rFonts w:cs="Times New Roman"/>
          <w:b/>
          <w:bCs/>
          <w:sz w:val="24"/>
          <w:szCs w:val="24"/>
          <w:u w:val="single"/>
        </w:rPr>
        <w:t xml:space="preserve"> W/O  will be place  only one Contractor on the basis of  LI  OVERALL  COST ,whether Contractor may be either MSME OR NON MSME .</w:t>
      </w:r>
    </w:p>
    <w:p>
      <w:pPr>
        <w:jc w:val="both"/>
        <w:rPr>
          <w:rFonts w:cs="Times New Roman"/>
          <w:sz w:val="24"/>
          <w:szCs w:val="24"/>
        </w:rPr>
      </w:pPr>
    </w:p>
    <w:p>
      <w:pPr>
        <w:jc w:val="both"/>
        <w:rPr>
          <w:rFonts w:cs="Times New Roman"/>
          <w:b/>
          <w:bCs/>
          <w:sz w:val="24"/>
          <w:szCs w:val="24"/>
          <w:u w:val="single"/>
        </w:rPr>
      </w:pPr>
    </w:p>
    <w:p>
      <w:pPr>
        <w:jc w:val="both"/>
        <w:rPr>
          <w:rFonts w:cs="Times New Roman"/>
          <w:b/>
          <w:bCs/>
          <w:sz w:val="24"/>
          <w:szCs w:val="24"/>
        </w:rPr>
      </w:pPr>
    </w:p>
    <w:p>
      <w:pPr>
        <w:jc w:val="both"/>
        <w:rPr>
          <w:rFonts w:cs="Times New Roman"/>
          <w:b/>
          <w:bCs/>
          <w:sz w:val="24"/>
          <w:szCs w:val="24"/>
        </w:rPr>
      </w:pPr>
    </w:p>
    <w:p>
      <w:pPr>
        <w:jc w:val="both"/>
        <w:rPr>
          <w:rFonts w:cs="Times New Roman"/>
          <w:sz w:val="24"/>
          <w:szCs w:val="24"/>
        </w:rPr>
      </w:pPr>
      <w:r>
        <w:rPr>
          <w:rFonts w:cs="Times New Roman"/>
          <w:b/>
          <w:bCs/>
          <w:sz w:val="24"/>
          <w:szCs w:val="24"/>
        </w:rPr>
        <w:t>14)</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lastRenderedPageBreak/>
        <w:t>15)</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lastRenderedPageBreak/>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lastRenderedPageBreak/>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 xml:space="preserve">30.Short </w:t>
      </w:r>
      <w:proofErr w:type="gramStart"/>
      <w:r>
        <w:rPr>
          <w:b/>
          <w:bCs/>
          <w:sz w:val="28"/>
          <w:szCs w:val="28"/>
          <w:u w:val="single"/>
        </w:rPr>
        <w:t>Closure</w:t>
      </w:r>
      <w:r>
        <w:t xml:space="preserve"> :</w:t>
      </w:r>
      <w:proofErr w:type="gramEnd"/>
      <w:r>
        <w:t xml:space="preserve">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lastRenderedPageBreak/>
        <w:t>31.</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lastRenderedPageBreak/>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rPr>
          <w:rFonts w:cs="Times New Roman"/>
          <w:b/>
          <w:sz w:val="24"/>
          <w:szCs w:val="24"/>
        </w:rPr>
      </w:pPr>
    </w:p>
    <w:p>
      <w:pPr>
        <w:jc w:val="both"/>
        <w:rPr>
          <w:rFonts w:cs="Times New Roman"/>
          <w:bCs/>
          <w:sz w:val="24"/>
          <w:szCs w:val="24"/>
        </w:rPr>
      </w:pPr>
    </w:p>
    <w:p>
      <w:pPr>
        <w:jc w:val="center"/>
        <w:rPr>
          <w:rFonts w:cs="Times New Roman"/>
          <w:b/>
          <w:sz w:val="24"/>
          <w:szCs w:val="24"/>
          <w:u w:val="single"/>
        </w:rPr>
      </w:pPr>
    </w:p>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777DE"/>
    <w:multiLevelType w:val="hybridMultilevel"/>
    <w:tmpl w:val="A51A7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5E5FA-F80C-4FDE-88BF-AAF1DA85A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rPr>
  </w:style>
  <w:style w:type="character" w:styleId="PageNumber">
    <w:name w:val="page number"/>
    <w:basedOn w:val="DefaultParagraphFont"/>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lang w:val="en-IN"/>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rPr>
  </w:style>
  <w:style w:type="paragraph" w:styleId="ListParagraph">
    <w:name w:val="List Paragraph"/>
    <w:basedOn w:val="Normal"/>
    <w:uiPriority w:val="34"/>
    <w:qFormat/>
    <w:pPr>
      <w:ind w:left="720"/>
      <w:contextualSpacing/>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9</Pages>
  <Words>3953</Words>
  <Characters>22538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48</cp:revision>
  <cp:lastPrinted>2021-10-21T10:37:00Z</cp:lastPrinted>
  <dcterms:created xsi:type="dcterms:W3CDTF">2020-09-29T05:43:00Z</dcterms:created>
  <dcterms:modified xsi:type="dcterms:W3CDTF">2022-02-12T08:22:00Z</dcterms:modified>
</cp:coreProperties>
</file>